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833515" w:rsidP="00D63593">
      <w:pPr>
        <w:pStyle w:val="ConsPlusTitle"/>
        <w:widowControl/>
        <w:jc w:val="center"/>
      </w:pPr>
      <w:r>
        <w:t xml:space="preserve">ПО КРАТКОСРОЧНЫМ ДОГОВОРАМ ЗА </w:t>
      </w:r>
      <w:r w:rsidR="004C416E">
        <w:t>2</w:t>
      </w:r>
      <w:bookmarkStart w:id="0" w:name="_GoBack"/>
      <w:bookmarkEnd w:id="0"/>
      <w:r w:rsidR="00032263">
        <w:t xml:space="preserve"> КВАРТАЛ 201</w:t>
      </w:r>
      <w:r>
        <w:t>4</w:t>
      </w:r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2126"/>
        <w:gridCol w:w="2414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833515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4C416E"/>
    <w:rsid w:val="007E7EC7"/>
    <w:rsid w:val="00833515"/>
    <w:rsid w:val="009B1DB0"/>
    <w:rsid w:val="00B51C12"/>
    <w:rsid w:val="00C3381F"/>
    <w:rsid w:val="00D63593"/>
    <w:rsid w:val="00F4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2013-02-25T03:41:00Z</dcterms:created>
  <dcterms:modified xsi:type="dcterms:W3CDTF">2014-07-16T13:28:00Z</dcterms:modified>
</cp:coreProperties>
</file>